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5A155AD2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</w:t>
      </w:r>
      <w:r w:rsidR="00BD3705">
        <w:rPr>
          <w:rFonts w:ascii="Arial" w:hAnsi="Arial" w:cs="Arial"/>
          <w:color w:val="auto"/>
          <w:sz w:val="22"/>
          <w:szCs w:val="22"/>
        </w:rPr>
        <w:t>2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71"/>
        <w:gridCol w:w="7457"/>
      </w:tblGrid>
      <w:tr w:rsidR="00625BEA" w:rsidRPr="004D5004" w14:paraId="60083C50" w14:textId="77777777" w:rsidTr="00861839">
        <w:tc>
          <w:tcPr>
            <w:tcW w:w="2203" w:type="dxa"/>
            <w:shd w:val="clear" w:color="auto" w:fill="005063"/>
          </w:tcPr>
          <w:p w14:paraId="19410621" w14:textId="77777777" w:rsidR="00625BEA" w:rsidRPr="004D5004" w:rsidRDefault="00625BEA" w:rsidP="00861839">
            <w:pPr>
              <w:spacing w:before="120" w:after="120"/>
              <w:rPr>
                <w:rFonts w:ascii="Arial" w:hAnsi="Arial" w:cs="Arial"/>
                <w:color w:val="FFFFFF" w:themeColor="background1"/>
                <w:lang w:eastAsia="lt-LT"/>
              </w:rPr>
            </w:pPr>
            <w:r w:rsidRPr="004D5004">
              <w:rPr>
                <w:rFonts w:ascii="Arial" w:hAnsi="Arial" w:cs="Arial"/>
                <w:color w:val="FFFFFF" w:themeColor="background1"/>
                <w:lang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6E94DDA7" w14:textId="77777777" w:rsidR="00625BEA" w:rsidRPr="004D5004" w:rsidRDefault="00625BEA" w:rsidP="00861839">
            <w:pPr>
              <w:rPr>
                <w:rFonts w:ascii="Arial" w:hAnsi="Arial" w:cs="Arial"/>
                <w:sz w:val="22"/>
                <w:szCs w:val="22"/>
                <w:highlight w:val="green"/>
                <w:lang w:eastAsia="lt-LT"/>
              </w:rPr>
            </w:pPr>
            <w:r w:rsidRPr="004D5004">
              <w:rPr>
                <w:rFonts w:ascii="Arial" w:hAnsi="Arial" w:cs="Arial"/>
                <w:lang w:eastAsia="lt-LT"/>
              </w:rPr>
              <w:t>Magistralinio kelio A2 Vilnius–Panevėžys 46,194 km viaduko (dešinėje pusėje) rekonstravimo techninio darbo projekto parengimas, projekto vykdymo priežiūra ir darbų atlikimas</w:t>
            </w:r>
          </w:p>
        </w:tc>
      </w:tr>
    </w:tbl>
    <w:p w14:paraId="077DAA26" w14:textId="77777777" w:rsidR="00625BEA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2A6F4124" w14:textId="77777777" w:rsidR="00625BEA" w:rsidRPr="005E73E0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4E3A4CCA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</w:rPr>
              <w:t>B</w:t>
            </w:r>
          </w:p>
        </w:tc>
        <w:tc>
          <w:tcPr>
            <w:tcW w:w="2267" w:type="dxa"/>
          </w:tcPr>
          <w:p w14:paraId="4E5EF54E" w14:textId="349B1A5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E40E4F" w:rsidRPr="005E73E0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5E73E0">
              <w:rPr>
                <w:rFonts w:ascii="Arial" w:eastAsia="Calibri" w:hAnsi="Arial" w:cs="Arial"/>
                <w:sz w:val="22"/>
                <w:szCs w:val="22"/>
              </w:rPr>
              <w:t>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358277C0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 atlikimo terminas mėnesiais,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>C</w:t>
            </w:r>
          </w:p>
        </w:tc>
        <w:tc>
          <w:tcPr>
            <w:tcW w:w="2267" w:type="dxa"/>
          </w:tcPr>
          <w:p w14:paraId="5051D359" w14:textId="15D55474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B827F6"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</w:tr>
      <w:tr w:rsidR="00E41AE1" w:rsidRPr="005E73E0" w14:paraId="31A1DBD3" w14:textId="77777777" w:rsidTr="0013301E">
        <w:tc>
          <w:tcPr>
            <w:tcW w:w="570" w:type="dxa"/>
          </w:tcPr>
          <w:p w14:paraId="3FEFBFCC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6797" w:type="dxa"/>
          </w:tcPr>
          <w:p w14:paraId="6B9DDD55" w14:textId="447FEC07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Papildoma statinio garantinio termino trukmė metais,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>D</w:t>
            </w:r>
          </w:p>
        </w:tc>
        <w:tc>
          <w:tcPr>
            <w:tcW w:w="2267" w:type="dxa"/>
          </w:tcPr>
          <w:p w14:paraId="2240F91F" w14:textId="1C9FE84D" w:rsidR="00E41AE1" w:rsidRPr="005E73E0" w:rsidRDefault="00A65EBF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L </w:t>
            </w:r>
            <w:r w:rsidR="00E41AE1"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B827F6"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590783BC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>B</w:t>
      </w:r>
      <w:r w:rsidRPr="005E73E0">
        <w:rPr>
          <w:rFonts w:ascii="Arial" w:hAnsi="Arial" w:cs="Arial"/>
          <w:sz w:val="22"/>
          <w:szCs w:val="22"/>
        </w:rPr>
        <w:t xml:space="preserve"> + </w:t>
      </w:r>
      <w:r w:rsidR="00C63146" w:rsidRPr="005E73E0">
        <w:rPr>
          <w:rFonts w:ascii="Arial" w:hAnsi="Arial" w:cs="Arial"/>
          <w:sz w:val="22"/>
          <w:szCs w:val="22"/>
        </w:rPr>
        <w:t>C+ D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4760F012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proofErr w:type="spellStart"/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proofErr w:type="spellStart"/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77777777" w:rsidR="002A4955" w:rsidRPr="005E73E0" w:rsidRDefault="002A4955" w:rsidP="002A4955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B=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F6A9C84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>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C430A5C" w14:textId="63AED5CB" w:rsidR="00F27900" w:rsidRPr="005E73E0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F27900" w:rsidRPr="005E73E0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5D7DDE" w:rsidRPr="005E73E0">
        <w:rPr>
          <w:rFonts w:ascii="Arial" w:hAnsi="Arial" w:cs="Arial"/>
          <w:bCs/>
          <w:sz w:val="22"/>
          <w:szCs w:val="22"/>
        </w:rPr>
        <w:t>C</w:t>
      </w:r>
      <w:r w:rsidR="00F27900" w:rsidRPr="005E73E0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5E73E0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F42849" w14:textId="50173641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4BBA532F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čia:</w:t>
      </w:r>
    </w:p>
    <w:p w14:paraId="461603AC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5E73E0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Pr="005E73E0">
        <w:rPr>
          <w:rFonts w:ascii="Arial" w:hAnsi="Arial" w:cs="Arial"/>
          <w:bCs/>
          <w:sz w:val="22"/>
          <w:szCs w:val="22"/>
        </w:rPr>
        <w:t>– tiekėjo pasiūlytas (pasiūlymo formoje) terminas mėnesiais (nuo sutarties įsigaliojimo);</w:t>
      </w:r>
    </w:p>
    <w:p w14:paraId="5597AFE8" w14:textId="2DC947B0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5E73E0">
        <w:rPr>
          <w:rFonts w:ascii="Arial" w:hAnsi="Arial" w:cs="Arial"/>
          <w:bCs/>
          <w:sz w:val="22"/>
          <w:szCs w:val="22"/>
        </w:rPr>
        <w:t xml:space="preserve"> – nustatytas minimalus darbų atlikimo terminas </w:t>
      </w:r>
      <w:r w:rsidR="002977EF" w:rsidRPr="005E73E0">
        <w:rPr>
          <w:rFonts w:ascii="Arial" w:hAnsi="Arial" w:cs="Arial"/>
          <w:bCs/>
          <w:sz w:val="22"/>
          <w:szCs w:val="22"/>
        </w:rPr>
        <w:t>1</w:t>
      </w:r>
      <w:r w:rsidR="00B827F6">
        <w:rPr>
          <w:rFonts w:ascii="Arial" w:hAnsi="Arial" w:cs="Arial"/>
          <w:bCs/>
          <w:sz w:val="22"/>
          <w:szCs w:val="22"/>
        </w:rPr>
        <w:t>7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įsigaliojimo);</w:t>
      </w:r>
    </w:p>
    <w:p w14:paraId="374429A1" w14:textId="108C5981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proofErr w:type="spellStart"/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max</w:t>
      </w:r>
      <w:proofErr w:type="spellEnd"/>
      <w:r w:rsidRPr="005E73E0">
        <w:rPr>
          <w:rFonts w:ascii="Arial" w:hAnsi="Arial" w:cs="Arial"/>
          <w:bCs/>
          <w:sz w:val="22"/>
          <w:szCs w:val="22"/>
        </w:rPr>
        <w:t xml:space="preserve"> – nustatytas maksimalus darbų atlikimo terminas </w:t>
      </w:r>
      <w:r w:rsidR="00B827F6">
        <w:rPr>
          <w:rFonts w:ascii="Arial" w:hAnsi="Arial" w:cs="Arial"/>
          <w:bCs/>
          <w:sz w:val="22"/>
          <w:szCs w:val="22"/>
        </w:rPr>
        <w:t>24</w:t>
      </w:r>
      <w:r w:rsidRPr="005E73E0">
        <w:rPr>
          <w:rFonts w:ascii="Arial" w:hAnsi="Arial" w:cs="Arial"/>
          <w:bCs/>
          <w:sz w:val="22"/>
          <w:szCs w:val="22"/>
        </w:rPr>
        <w:t xml:space="preserve"> mėnesi</w:t>
      </w:r>
      <w:r w:rsidR="00B827F6">
        <w:rPr>
          <w:rFonts w:ascii="Arial" w:hAnsi="Arial" w:cs="Arial"/>
          <w:bCs/>
          <w:sz w:val="22"/>
          <w:szCs w:val="22"/>
        </w:rPr>
        <w:t>ai</w:t>
      </w:r>
      <w:r w:rsidRPr="005E73E0">
        <w:rPr>
          <w:rFonts w:ascii="Arial" w:hAnsi="Arial" w:cs="Arial"/>
          <w:bCs/>
          <w:sz w:val="22"/>
          <w:szCs w:val="22"/>
        </w:rPr>
        <w:t xml:space="preserve"> nuo sutarties įsigaliojimo);</w:t>
      </w:r>
    </w:p>
    <w:p w14:paraId="2954B205" w14:textId="1639F338" w:rsidR="005D7DDE" w:rsidRPr="005E73E0" w:rsidRDefault="00F27900" w:rsidP="00E15AB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Y – darbų atlikimo termino lyginamasis svoris.</w:t>
      </w:r>
    </w:p>
    <w:p w14:paraId="4964F8A3" w14:textId="0DEA2FC4" w:rsidR="00E41AE1" w:rsidRPr="005E73E0" w:rsidRDefault="00E15AB5" w:rsidP="00E15AB5">
      <w:pPr>
        <w:keepNext/>
        <w:suppressAutoHyphens/>
        <w:outlineLvl w:val="1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 w:rsidR="00E41AE1" w:rsidRPr="005E73E0">
        <w:rPr>
          <w:rFonts w:ascii="Arial" w:hAnsi="Arial" w:cs="Arial"/>
          <w:color w:val="000000" w:themeColor="text1"/>
          <w:sz w:val="22"/>
          <w:szCs w:val="22"/>
        </w:rPr>
        <w:t xml:space="preserve">Į darbų atlikimo laikotarpį neįskaitomas sutarties sustabdymo laikotarpis dėl sutartyje nurodytų aplinkybių. </w:t>
      </w:r>
    </w:p>
    <w:p w14:paraId="41A3747C" w14:textId="77777777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  <w:bookmarkStart w:id="4" w:name="_Hlk111009903"/>
      <w:r w:rsidRPr="005E73E0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bookmarkEnd w:id="4"/>
    <w:p w14:paraId="5EA5E8B4" w14:textId="77777777" w:rsidR="00B827F6" w:rsidRPr="003A0ABA" w:rsidRDefault="00B827F6" w:rsidP="00B827F6">
      <w:pPr>
        <w:suppressAutoHyphens/>
        <w:spacing w:before="120" w:after="120"/>
        <w:ind w:firstLine="567"/>
        <w:rPr>
          <w:rFonts w:ascii="Arial" w:eastAsia="Calibri" w:hAnsi="Arial" w:cs="Arial"/>
          <w:b/>
          <w:bCs/>
          <w:iCs/>
          <w:sz w:val="22"/>
          <w:szCs w:val="22"/>
        </w:rPr>
      </w:pPr>
      <w:r w:rsidRPr="003A0ABA">
        <w:rPr>
          <w:rFonts w:ascii="Arial" w:eastAsia="Calibri" w:hAnsi="Arial" w:cs="Arial"/>
          <w:b/>
          <w:bCs/>
          <w:iCs/>
          <w:sz w:val="22"/>
          <w:szCs w:val="22"/>
        </w:rPr>
        <w:t>Minimalus galimas darbų atlikimo terminas -17 mėn., maksimalus – 24 mėn.</w:t>
      </w:r>
    </w:p>
    <w:p w14:paraId="728D0E11" w14:textId="77777777" w:rsidR="003B5370" w:rsidRPr="005E73E0" w:rsidRDefault="003B5370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3E9B612F" w14:textId="69EB0179" w:rsidR="003B5370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lastRenderedPageBreak/>
        <w:t xml:space="preserve">5. </w:t>
      </w:r>
      <w:r w:rsidRPr="005E73E0">
        <w:rPr>
          <w:rFonts w:ascii="Arial" w:eastAsia="Calibri" w:hAnsi="Arial" w:cs="Arial"/>
          <w:b/>
          <w:bCs/>
          <w:sz w:val="22"/>
          <w:szCs w:val="22"/>
        </w:rPr>
        <w:t>Trečias kriterijus.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  </w:t>
      </w:r>
      <w:r w:rsidR="00E41AE1" w:rsidRPr="005E73E0">
        <w:rPr>
          <w:rFonts w:ascii="Arial" w:eastAsia="Calibri" w:hAnsi="Arial" w:cs="Arial"/>
          <w:sz w:val="22"/>
          <w:szCs w:val="22"/>
        </w:rPr>
        <w:t>Tiekėjai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 savo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pasiūlymuose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turi nurodyti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papildomą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>statinio</w:t>
      </w:r>
    </w:p>
    <w:p w14:paraId="36B888C5" w14:textId="7BDD4301" w:rsidR="00E41AE1" w:rsidRPr="005E73E0" w:rsidRDefault="00E41AE1" w:rsidP="003B5370">
      <w:pPr>
        <w:suppressAutoHyphens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>garantinio termino trukmę metais (</w:t>
      </w:r>
      <w:r w:rsidR="00A358C3" w:rsidRPr="005E73E0">
        <w:rPr>
          <w:rFonts w:ascii="Arial" w:eastAsia="Calibri" w:hAnsi="Arial" w:cs="Arial"/>
          <w:sz w:val="22"/>
          <w:szCs w:val="22"/>
        </w:rPr>
        <w:t>D</w:t>
      </w:r>
      <w:r w:rsidRPr="005E73E0">
        <w:rPr>
          <w:rFonts w:ascii="Arial" w:eastAsia="Calibri" w:hAnsi="Arial" w:cs="Arial"/>
          <w:sz w:val="22"/>
          <w:szCs w:val="22"/>
        </w:rPr>
        <w:t xml:space="preserve">). Papildoma statinio garantinio termino trukmė metais – tiekėjo suteikiamas papildomas terminas, viršijantis minimalų teisės aktais nustatytą garantinį terminą (5 metai). </w:t>
      </w:r>
    </w:p>
    <w:p w14:paraId="6063D198" w14:textId="69A3D31D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Cs/>
          <w:sz w:val="22"/>
          <w:szCs w:val="22"/>
        </w:rPr>
      </w:pPr>
      <w:r w:rsidRPr="005E73E0">
        <w:rPr>
          <w:rFonts w:ascii="Arial" w:eastAsia="Calibri" w:hAnsi="Arial" w:cs="Arial"/>
          <w:bCs/>
          <w:sz w:val="22"/>
          <w:szCs w:val="22"/>
        </w:rPr>
        <w:t>Trečiojo kriterijaus, t. y. papildomos statinio garantinio termino trukmės, išreikštos metais (</w:t>
      </w:r>
      <w:r w:rsidR="00A358C3" w:rsidRPr="005E73E0">
        <w:rPr>
          <w:rFonts w:ascii="Arial" w:eastAsia="Calibri" w:hAnsi="Arial" w:cs="Arial"/>
          <w:bCs/>
          <w:sz w:val="22"/>
          <w:szCs w:val="22"/>
        </w:rPr>
        <w:t>D</w:t>
      </w:r>
      <w:r w:rsidRPr="005E73E0">
        <w:rPr>
          <w:rFonts w:ascii="Arial" w:eastAsia="Calibri" w:hAnsi="Arial" w:cs="Arial"/>
          <w:bCs/>
          <w:sz w:val="22"/>
          <w:szCs w:val="22"/>
        </w:rPr>
        <w:t>)., balai priskiriami taip:</w:t>
      </w:r>
    </w:p>
    <w:p w14:paraId="7BBBB2D1" w14:textId="77777777" w:rsidR="00933C7C" w:rsidRPr="005E73E0" w:rsidRDefault="00933C7C" w:rsidP="00E41AE1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29"/>
      </w:tblGrid>
      <w:tr w:rsidR="00933C7C" w:rsidRPr="005E73E0" w14:paraId="272BFC49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0DD" w14:textId="47731DC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Tiekėjo siūloma papildoma statinio garantinio termino trukmė metais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6AA" w14:textId="6D09605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Ekonominio naudingumo balai, kurie bus suteikti šiam kriterijui (D)</w:t>
            </w:r>
          </w:p>
        </w:tc>
      </w:tr>
      <w:tr w:rsidR="006934E5" w:rsidRPr="005E73E0" w14:paraId="4FFAEA3E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B7C" w14:textId="37536199" w:rsidR="006934E5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C89" w14:textId="14D401BA" w:rsidR="006934E5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33C7C" w:rsidRPr="005E73E0" w14:paraId="4C8DD344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5D9" w14:textId="13951E81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43D" w14:textId="1E3CDD9C" w:rsidR="00933C7C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33C7C" w:rsidRPr="005E73E0" w14:paraId="765CCFB3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240" w14:textId="3F2AED2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655" w14:textId="64151595" w:rsidR="00933C7C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33C7C" w:rsidRPr="005E73E0" w14:paraId="3B92FF07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867" w14:textId="41CBBEB3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5B" w14:textId="0550313C" w:rsidR="00933C7C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33C7C" w:rsidRPr="005E73E0" w14:paraId="0349A1E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8A3" w14:textId="030BC659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792" w14:textId="3EFFDC5F" w:rsidR="00933C7C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933C7C" w:rsidRPr="005E73E0" w14:paraId="7E9296AB" w14:textId="77777777" w:rsidTr="0013301E">
        <w:trPr>
          <w:trHeight w:val="139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87D" w14:textId="60D7C21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C05" w14:textId="7DD710A7" w:rsidR="00933C7C" w:rsidRPr="005E73E0" w:rsidRDefault="00566AD5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14:paraId="5B11D703" w14:textId="77777777" w:rsidR="00933C7C" w:rsidRPr="005E73E0" w:rsidRDefault="00933C7C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</w:p>
    <w:p w14:paraId="58AB0991" w14:textId="4D5AFC5C" w:rsidR="00E41AE1" w:rsidRPr="005E73E0" w:rsidRDefault="00E41AE1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Tiekėjas savo pasiūlyme turi nurodyti jo siūlomą papildomą statinio garantinio termino trukmę (galimi tik </w:t>
      </w:r>
      <w:r w:rsidR="00FE6366" w:rsidRPr="005E73E0">
        <w:rPr>
          <w:rFonts w:ascii="Arial" w:hAnsi="Arial" w:cs="Arial"/>
          <w:sz w:val="22"/>
          <w:szCs w:val="22"/>
        </w:rPr>
        <w:t xml:space="preserve">penki </w:t>
      </w:r>
      <w:r w:rsidRPr="005E73E0">
        <w:rPr>
          <w:rFonts w:ascii="Arial" w:hAnsi="Arial" w:cs="Arial"/>
          <w:sz w:val="22"/>
          <w:szCs w:val="22"/>
        </w:rPr>
        <w:t>papildomos statinio garantinio termino trukmės variantai, pateikti lentelėje) sveikais skaičiais, išreikštą metais.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>Pirkimo dokumentuose numatomi minimalūs garantiniai įsipareigojimai, o tiekėjai gali siūlyti papildomus garantinius terminus, kurie bus vertinami.</w:t>
      </w:r>
    </w:p>
    <w:p w14:paraId="349AEBC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E98B6D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73AB0CA7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411458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5A4097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10B8BB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52FAFC5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1B0475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2ACA57F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1455E663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1E707A"/>
    <w:rsid w:val="00216E1A"/>
    <w:rsid w:val="00281BB3"/>
    <w:rsid w:val="002977EF"/>
    <w:rsid w:val="002A4955"/>
    <w:rsid w:val="002D3BBB"/>
    <w:rsid w:val="003B5370"/>
    <w:rsid w:val="005266A2"/>
    <w:rsid w:val="00566AD5"/>
    <w:rsid w:val="005C66C0"/>
    <w:rsid w:val="005D7DDE"/>
    <w:rsid w:val="005E73E0"/>
    <w:rsid w:val="00625BEA"/>
    <w:rsid w:val="00655A1F"/>
    <w:rsid w:val="006934E5"/>
    <w:rsid w:val="006A2712"/>
    <w:rsid w:val="007E209F"/>
    <w:rsid w:val="00933C7C"/>
    <w:rsid w:val="00977919"/>
    <w:rsid w:val="00A358C3"/>
    <w:rsid w:val="00A65EBF"/>
    <w:rsid w:val="00A823AB"/>
    <w:rsid w:val="00AE3B83"/>
    <w:rsid w:val="00B827F6"/>
    <w:rsid w:val="00BD3705"/>
    <w:rsid w:val="00BE1572"/>
    <w:rsid w:val="00C63146"/>
    <w:rsid w:val="00C6567F"/>
    <w:rsid w:val="00D04139"/>
    <w:rsid w:val="00D902B1"/>
    <w:rsid w:val="00D96643"/>
    <w:rsid w:val="00E15AB5"/>
    <w:rsid w:val="00E40E4F"/>
    <w:rsid w:val="00E41AE1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1828</Words>
  <Characters>1042</Characters>
  <Application>Microsoft Office Word</Application>
  <DocSecurity>0</DocSecurity>
  <Lines>8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35</cp:revision>
  <dcterms:created xsi:type="dcterms:W3CDTF">2025-02-27T14:22:00Z</dcterms:created>
  <dcterms:modified xsi:type="dcterms:W3CDTF">2025-06-29T10:03:00Z</dcterms:modified>
</cp:coreProperties>
</file>